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C8" w:rsidRDefault="00435E71">
      <w:pPr>
        <w:rPr>
          <w:b/>
          <w:sz w:val="40"/>
          <w:szCs w:val="40"/>
        </w:rPr>
      </w:pPr>
      <w:bookmarkStart w:id="0" w:name="_GoBack"/>
      <w:r w:rsidRPr="004A5753">
        <w:rPr>
          <w:b/>
          <w:sz w:val="40"/>
          <w:szCs w:val="40"/>
        </w:rPr>
        <w:t>Rosary School Wellness Policy 2019-2020</w:t>
      </w:r>
    </w:p>
    <w:p w:rsidR="00F05793" w:rsidRPr="00F05793" w:rsidRDefault="00F05793">
      <w:pPr>
        <w:rPr>
          <w:b/>
          <w:sz w:val="16"/>
          <w:szCs w:val="16"/>
        </w:rPr>
      </w:pPr>
    </w:p>
    <w:p w:rsidR="00435E71" w:rsidRDefault="00435E71">
      <w:r>
        <w:t xml:space="preserve">Rosary Catholic School is committed to the optimal development of every student. The school believes that for students to have the opportunity to achieve personal, academic. Developmental </w:t>
      </w:r>
      <w:r w:rsidR="00D104E0">
        <w:t>and</w:t>
      </w:r>
      <w:r>
        <w:t xml:space="preserve"> social success, we need to create positive, safe, and health-promoting learning environments at every level, in every setting. Throughout the school year. </w:t>
      </w:r>
    </w:p>
    <w:p w:rsidR="00435E71" w:rsidRDefault="00435E71">
      <w:r>
        <w:t xml:space="preserve">Rosary School follows the Guidelines outlined in the Archdiocese of Oklahoma City’s Wellness Policy for Catholic Schools (attached) The Rosary School Healthy &amp; Fit committee will create specific goals outlined in the Archdiocesan Policy. </w:t>
      </w:r>
    </w:p>
    <w:p w:rsidR="00373FA7" w:rsidRDefault="00373FA7">
      <w:r>
        <w:t>This policy outlines Rosary School’s approach to ensuring environments and opportunities for all students to practice healthy activity behaviors throughout the day, and also after school and on the weekend.</w:t>
      </w:r>
    </w:p>
    <w:p w:rsidR="00373FA7" w:rsidRDefault="00373FA7">
      <w:r>
        <w:t>This policy establishes goals and procedures to ensure that:</w:t>
      </w:r>
    </w:p>
    <w:p w:rsidR="00373FA7" w:rsidRDefault="00373FA7" w:rsidP="00373FA7">
      <w:pPr>
        <w:pStyle w:val="ListParagraph"/>
        <w:numPr>
          <w:ilvl w:val="0"/>
          <w:numId w:val="1"/>
        </w:numPr>
      </w:pPr>
      <w:r>
        <w:t>Students have access to healthy foods for breakfast, lunch, and snacks, in accordance with Federal and state nutrition guidelines</w:t>
      </w:r>
    </w:p>
    <w:p w:rsidR="00373FA7" w:rsidRDefault="00373FA7" w:rsidP="00373FA7">
      <w:pPr>
        <w:pStyle w:val="ListParagraph"/>
        <w:numPr>
          <w:ilvl w:val="0"/>
          <w:numId w:val="1"/>
        </w:numPr>
      </w:pPr>
      <w:r>
        <w:t>Students have opportunities to be physically active before, during, and after school</w:t>
      </w:r>
    </w:p>
    <w:p w:rsidR="00373FA7" w:rsidRDefault="00373FA7" w:rsidP="00373FA7">
      <w:pPr>
        <w:pStyle w:val="ListParagraph"/>
        <w:numPr>
          <w:ilvl w:val="0"/>
          <w:numId w:val="1"/>
        </w:numPr>
      </w:pPr>
      <w:r>
        <w:t>Rosary School will engage in nutrition and physical activity promotion and other activities that promote wellness</w:t>
      </w:r>
    </w:p>
    <w:p w:rsidR="00373FA7" w:rsidRDefault="00373FA7" w:rsidP="00373FA7">
      <w:pPr>
        <w:pStyle w:val="ListParagraph"/>
        <w:numPr>
          <w:ilvl w:val="0"/>
          <w:numId w:val="1"/>
        </w:numPr>
      </w:pPr>
      <w:r>
        <w:t>School staff are encouraged and supported to practice healthy nutrition and physical activity</w:t>
      </w:r>
    </w:p>
    <w:p w:rsidR="00373FA7" w:rsidRDefault="00373FA7" w:rsidP="00373FA7">
      <w:pPr>
        <w:pStyle w:val="ListParagraph"/>
      </w:pPr>
      <w:r>
        <w:t xml:space="preserve"> behaviors in and out of school</w:t>
      </w:r>
    </w:p>
    <w:p w:rsidR="00373FA7" w:rsidRDefault="00373FA7" w:rsidP="00373FA7">
      <w:pPr>
        <w:pStyle w:val="ListParagraph"/>
        <w:numPr>
          <w:ilvl w:val="0"/>
          <w:numId w:val="1"/>
        </w:numPr>
      </w:pPr>
      <w:r>
        <w:t>The community is engaged in supporting the work of the school in creating continuity between school and other settings for students and staff tom practice lifelong healthy habits</w:t>
      </w:r>
    </w:p>
    <w:p w:rsidR="00373FA7" w:rsidRDefault="00373FA7" w:rsidP="00373FA7">
      <w:pPr>
        <w:pStyle w:val="ListParagraph"/>
        <w:numPr>
          <w:ilvl w:val="0"/>
          <w:numId w:val="1"/>
        </w:numPr>
      </w:pPr>
      <w:r>
        <w:t>The school supports the implementation of this policy</w:t>
      </w:r>
    </w:p>
    <w:p w:rsidR="00373FA7" w:rsidRDefault="00373FA7" w:rsidP="00373FA7">
      <w:pPr>
        <w:pStyle w:val="ListParagraph"/>
      </w:pPr>
    </w:p>
    <w:p w:rsidR="00373FA7" w:rsidRDefault="004A5753" w:rsidP="004A5753">
      <w:pPr>
        <w:rPr>
          <w:b/>
          <w:sz w:val="32"/>
          <w:szCs w:val="32"/>
        </w:rPr>
      </w:pPr>
      <w:r w:rsidRPr="004A5753">
        <w:rPr>
          <w:b/>
          <w:sz w:val="32"/>
          <w:szCs w:val="32"/>
        </w:rPr>
        <w:t>2019-2020 Healthy &amp; Fit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A5753" w:rsidTr="004A5753">
        <w:tc>
          <w:tcPr>
            <w:tcW w:w="3116" w:type="dxa"/>
          </w:tcPr>
          <w:p w:rsidR="004A5753" w:rsidRPr="004A5753" w:rsidRDefault="004A5753" w:rsidP="004A5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Becky Hardin</w:t>
            </w:r>
          </w:p>
        </w:tc>
        <w:tc>
          <w:tcPr>
            <w:tcW w:w="3117" w:type="dxa"/>
          </w:tcPr>
          <w:p w:rsidR="004A5753" w:rsidRPr="004A5753" w:rsidRDefault="004A5753" w:rsidP="004A5753">
            <w:pPr>
              <w:rPr>
                <w:sz w:val="24"/>
                <w:szCs w:val="24"/>
              </w:rPr>
            </w:pPr>
            <w:r w:rsidRPr="004A5753">
              <w:rPr>
                <w:sz w:val="24"/>
                <w:szCs w:val="24"/>
              </w:rPr>
              <w:t>Cafeteria Manager</w:t>
            </w:r>
          </w:p>
        </w:tc>
        <w:tc>
          <w:tcPr>
            <w:tcW w:w="3117" w:type="dxa"/>
          </w:tcPr>
          <w:p w:rsidR="004A5753" w:rsidRPr="004A5753" w:rsidRDefault="004A5753" w:rsidP="004A5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cafeteria@rosaryschool.com</w:t>
            </w:r>
          </w:p>
        </w:tc>
      </w:tr>
      <w:tr w:rsidR="004A5753" w:rsidTr="004A5753">
        <w:tc>
          <w:tcPr>
            <w:tcW w:w="3116" w:type="dxa"/>
          </w:tcPr>
          <w:p w:rsidR="004A5753" w:rsidRPr="004A5753" w:rsidRDefault="004A5753" w:rsidP="004A5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Christy Harris</w:t>
            </w:r>
          </w:p>
        </w:tc>
        <w:tc>
          <w:tcPr>
            <w:tcW w:w="3117" w:type="dxa"/>
          </w:tcPr>
          <w:p w:rsidR="004A5753" w:rsidRPr="004A5753" w:rsidRDefault="004A5753" w:rsidP="004A5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</w:t>
            </w:r>
          </w:p>
        </w:tc>
        <w:tc>
          <w:tcPr>
            <w:tcW w:w="3117" w:type="dxa"/>
          </w:tcPr>
          <w:p w:rsidR="004A5753" w:rsidRPr="004A5753" w:rsidRDefault="004A5753" w:rsidP="004A5753">
            <w:pPr>
              <w:rPr>
                <w:sz w:val="24"/>
                <w:szCs w:val="24"/>
              </w:rPr>
            </w:pPr>
            <w:r w:rsidRPr="004A5753">
              <w:rPr>
                <w:sz w:val="24"/>
                <w:szCs w:val="24"/>
              </w:rPr>
              <w:t>principal@rosaryschool.com</w:t>
            </w:r>
          </w:p>
        </w:tc>
      </w:tr>
      <w:tr w:rsidR="004A5753" w:rsidTr="004A5753">
        <w:tc>
          <w:tcPr>
            <w:tcW w:w="3116" w:type="dxa"/>
          </w:tcPr>
          <w:p w:rsidR="004A5753" w:rsidRPr="004A5753" w:rsidRDefault="004A5753" w:rsidP="004A5753">
            <w:pPr>
              <w:rPr>
                <w:sz w:val="24"/>
                <w:szCs w:val="24"/>
              </w:rPr>
            </w:pPr>
            <w:r w:rsidRPr="004A5753">
              <w:rPr>
                <w:sz w:val="24"/>
                <w:szCs w:val="24"/>
              </w:rPr>
              <w:t>Beth Watts</w:t>
            </w:r>
          </w:p>
        </w:tc>
        <w:tc>
          <w:tcPr>
            <w:tcW w:w="3117" w:type="dxa"/>
          </w:tcPr>
          <w:p w:rsidR="004A5753" w:rsidRPr="004A5753" w:rsidRDefault="004A5753" w:rsidP="004A5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Teacher</w:t>
            </w:r>
          </w:p>
        </w:tc>
        <w:tc>
          <w:tcPr>
            <w:tcW w:w="3117" w:type="dxa"/>
          </w:tcPr>
          <w:p w:rsidR="004A5753" w:rsidRDefault="004A5753" w:rsidP="004A5753">
            <w:pPr>
              <w:rPr>
                <w:b/>
                <w:sz w:val="32"/>
                <w:szCs w:val="32"/>
              </w:rPr>
            </w:pPr>
          </w:p>
        </w:tc>
      </w:tr>
      <w:tr w:rsidR="004A5753" w:rsidTr="004A5753">
        <w:tc>
          <w:tcPr>
            <w:tcW w:w="3116" w:type="dxa"/>
          </w:tcPr>
          <w:p w:rsidR="004A5753" w:rsidRPr="004A5753" w:rsidRDefault="004A5753" w:rsidP="004A5753">
            <w:pPr>
              <w:rPr>
                <w:sz w:val="24"/>
                <w:szCs w:val="24"/>
              </w:rPr>
            </w:pPr>
            <w:r w:rsidRPr="004A5753">
              <w:rPr>
                <w:sz w:val="24"/>
                <w:szCs w:val="24"/>
              </w:rPr>
              <w:t xml:space="preserve">Mary </w:t>
            </w:r>
            <w:proofErr w:type="spellStart"/>
            <w:r w:rsidRPr="004A5753">
              <w:rPr>
                <w:sz w:val="24"/>
                <w:szCs w:val="24"/>
              </w:rPr>
              <w:t>Selid</w:t>
            </w:r>
            <w:proofErr w:type="spellEnd"/>
          </w:p>
        </w:tc>
        <w:tc>
          <w:tcPr>
            <w:tcW w:w="3117" w:type="dxa"/>
          </w:tcPr>
          <w:p w:rsidR="004A5753" w:rsidRPr="004A5753" w:rsidRDefault="004A5753" w:rsidP="004A5753">
            <w:pPr>
              <w:rPr>
                <w:sz w:val="24"/>
                <w:szCs w:val="24"/>
              </w:rPr>
            </w:pPr>
            <w:r w:rsidRPr="004A5753">
              <w:rPr>
                <w:sz w:val="24"/>
                <w:szCs w:val="24"/>
              </w:rPr>
              <w:t>Parent</w:t>
            </w:r>
          </w:p>
        </w:tc>
        <w:tc>
          <w:tcPr>
            <w:tcW w:w="3117" w:type="dxa"/>
          </w:tcPr>
          <w:p w:rsidR="004A5753" w:rsidRDefault="004A5753" w:rsidP="004A5753">
            <w:pPr>
              <w:rPr>
                <w:b/>
                <w:sz w:val="32"/>
                <w:szCs w:val="32"/>
              </w:rPr>
            </w:pPr>
          </w:p>
        </w:tc>
      </w:tr>
      <w:tr w:rsidR="004A5753" w:rsidTr="004A5753">
        <w:tc>
          <w:tcPr>
            <w:tcW w:w="3116" w:type="dxa"/>
          </w:tcPr>
          <w:p w:rsidR="004A5753" w:rsidRPr="004A5753" w:rsidRDefault="004A5753" w:rsidP="004A5753">
            <w:pPr>
              <w:rPr>
                <w:sz w:val="24"/>
                <w:szCs w:val="24"/>
              </w:rPr>
            </w:pPr>
            <w:proofErr w:type="spellStart"/>
            <w:r w:rsidRPr="004A5753">
              <w:rPr>
                <w:sz w:val="24"/>
                <w:szCs w:val="24"/>
              </w:rPr>
              <w:t>Anisa</w:t>
            </w:r>
            <w:proofErr w:type="spellEnd"/>
            <w:r w:rsidRPr="004A5753">
              <w:rPr>
                <w:sz w:val="24"/>
                <w:szCs w:val="24"/>
              </w:rPr>
              <w:t xml:space="preserve"> Gonzales</w:t>
            </w:r>
          </w:p>
        </w:tc>
        <w:tc>
          <w:tcPr>
            <w:tcW w:w="3117" w:type="dxa"/>
          </w:tcPr>
          <w:p w:rsidR="004A5753" w:rsidRPr="004A5753" w:rsidRDefault="004A5753" w:rsidP="004A5753">
            <w:pPr>
              <w:rPr>
                <w:sz w:val="24"/>
                <w:szCs w:val="24"/>
              </w:rPr>
            </w:pPr>
            <w:r w:rsidRPr="004A5753">
              <w:rPr>
                <w:sz w:val="24"/>
                <w:szCs w:val="24"/>
              </w:rPr>
              <w:t>Teacher</w:t>
            </w:r>
          </w:p>
        </w:tc>
        <w:tc>
          <w:tcPr>
            <w:tcW w:w="3117" w:type="dxa"/>
          </w:tcPr>
          <w:p w:rsidR="004A5753" w:rsidRDefault="004A5753" w:rsidP="004A5753">
            <w:pPr>
              <w:rPr>
                <w:b/>
                <w:sz w:val="32"/>
                <w:szCs w:val="32"/>
              </w:rPr>
            </w:pPr>
          </w:p>
        </w:tc>
      </w:tr>
      <w:tr w:rsidR="004A5753" w:rsidTr="004A5753">
        <w:tc>
          <w:tcPr>
            <w:tcW w:w="3116" w:type="dxa"/>
          </w:tcPr>
          <w:p w:rsidR="004A5753" w:rsidRPr="004A5753" w:rsidRDefault="004A5753" w:rsidP="004A5753">
            <w:pPr>
              <w:rPr>
                <w:sz w:val="24"/>
                <w:szCs w:val="24"/>
              </w:rPr>
            </w:pPr>
            <w:r w:rsidRPr="004A5753">
              <w:rPr>
                <w:sz w:val="24"/>
                <w:szCs w:val="24"/>
              </w:rPr>
              <w:t>Sherry Sanders</w:t>
            </w:r>
          </w:p>
        </w:tc>
        <w:tc>
          <w:tcPr>
            <w:tcW w:w="3117" w:type="dxa"/>
          </w:tcPr>
          <w:p w:rsidR="004A5753" w:rsidRPr="004A5753" w:rsidRDefault="004A5753" w:rsidP="004A5753">
            <w:pPr>
              <w:rPr>
                <w:sz w:val="24"/>
                <w:szCs w:val="24"/>
              </w:rPr>
            </w:pPr>
            <w:r w:rsidRPr="004A5753">
              <w:rPr>
                <w:sz w:val="24"/>
                <w:szCs w:val="24"/>
              </w:rPr>
              <w:t>Teacher</w:t>
            </w:r>
          </w:p>
        </w:tc>
        <w:tc>
          <w:tcPr>
            <w:tcW w:w="3117" w:type="dxa"/>
          </w:tcPr>
          <w:p w:rsidR="004A5753" w:rsidRDefault="004A5753" w:rsidP="004A5753">
            <w:pPr>
              <w:rPr>
                <w:b/>
                <w:sz w:val="32"/>
                <w:szCs w:val="32"/>
              </w:rPr>
            </w:pPr>
          </w:p>
        </w:tc>
      </w:tr>
      <w:tr w:rsidR="004A5753" w:rsidTr="004A5753">
        <w:tc>
          <w:tcPr>
            <w:tcW w:w="3116" w:type="dxa"/>
          </w:tcPr>
          <w:p w:rsidR="004A5753" w:rsidRPr="004A5753" w:rsidRDefault="004A5753" w:rsidP="004A5753">
            <w:pPr>
              <w:rPr>
                <w:sz w:val="24"/>
                <w:szCs w:val="24"/>
              </w:rPr>
            </w:pPr>
            <w:r w:rsidRPr="004A5753">
              <w:rPr>
                <w:sz w:val="24"/>
                <w:szCs w:val="24"/>
              </w:rPr>
              <w:t xml:space="preserve">Audrey </w:t>
            </w:r>
            <w:proofErr w:type="spellStart"/>
            <w:r w:rsidRPr="004A5753">
              <w:rPr>
                <w:sz w:val="24"/>
                <w:szCs w:val="24"/>
              </w:rPr>
              <w:t>Selid</w:t>
            </w:r>
            <w:proofErr w:type="spellEnd"/>
          </w:p>
        </w:tc>
        <w:tc>
          <w:tcPr>
            <w:tcW w:w="3117" w:type="dxa"/>
          </w:tcPr>
          <w:p w:rsidR="004A5753" w:rsidRPr="004A5753" w:rsidRDefault="004A5753" w:rsidP="004A5753">
            <w:pPr>
              <w:rPr>
                <w:sz w:val="24"/>
                <w:szCs w:val="24"/>
              </w:rPr>
            </w:pPr>
            <w:r w:rsidRPr="004A5753">
              <w:rPr>
                <w:sz w:val="24"/>
                <w:szCs w:val="24"/>
              </w:rPr>
              <w:t>Student</w:t>
            </w:r>
          </w:p>
        </w:tc>
        <w:tc>
          <w:tcPr>
            <w:tcW w:w="3117" w:type="dxa"/>
          </w:tcPr>
          <w:p w:rsidR="004A5753" w:rsidRDefault="004A5753" w:rsidP="004A5753">
            <w:pPr>
              <w:rPr>
                <w:b/>
                <w:sz w:val="32"/>
                <w:szCs w:val="32"/>
              </w:rPr>
            </w:pPr>
          </w:p>
        </w:tc>
      </w:tr>
    </w:tbl>
    <w:p w:rsidR="004A5753" w:rsidRDefault="004A5753" w:rsidP="004A5753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</w:t>
      </w:r>
    </w:p>
    <w:p w:rsidR="004A5753" w:rsidRDefault="004A5753" w:rsidP="004A5753">
      <w:pPr>
        <w:rPr>
          <w:sz w:val="24"/>
          <w:szCs w:val="24"/>
        </w:rPr>
      </w:pPr>
      <w:r>
        <w:rPr>
          <w:sz w:val="24"/>
          <w:szCs w:val="24"/>
        </w:rPr>
        <w:t xml:space="preserve">The designated </w:t>
      </w:r>
      <w:r w:rsidR="00EF31B9">
        <w:rPr>
          <w:sz w:val="24"/>
          <w:szCs w:val="24"/>
        </w:rPr>
        <w:t>officials</w:t>
      </w:r>
      <w:r>
        <w:rPr>
          <w:sz w:val="24"/>
          <w:szCs w:val="24"/>
        </w:rPr>
        <w:t xml:space="preserve"> for the committee</w:t>
      </w:r>
      <w:proofErr w:type="gramStart"/>
      <w:r w:rsidR="00037D7B">
        <w:rPr>
          <w:sz w:val="24"/>
          <w:szCs w:val="24"/>
        </w:rPr>
        <w:t>,</w:t>
      </w:r>
      <w:r w:rsidR="004B4C99">
        <w:rPr>
          <w:sz w:val="24"/>
          <w:szCs w:val="24"/>
        </w:rPr>
        <w:t xml:space="preserve">  for</w:t>
      </w:r>
      <w:proofErr w:type="gramEnd"/>
      <w:r w:rsidR="004B4C99">
        <w:rPr>
          <w:sz w:val="24"/>
          <w:szCs w:val="24"/>
        </w:rPr>
        <w:t xml:space="preserve"> the assessment of the local wellness policy</w:t>
      </w:r>
      <w:r>
        <w:rPr>
          <w:sz w:val="24"/>
          <w:szCs w:val="24"/>
        </w:rPr>
        <w:t xml:space="preserve"> are </w:t>
      </w:r>
      <w:r w:rsidR="00EF31B9">
        <w:rPr>
          <w:sz w:val="24"/>
          <w:szCs w:val="24"/>
        </w:rPr>
        <w:t>Ms.</w:t>
      </w:r>
      <w:r>
        <w:rPr>
          <w:sz w:val="24"/>
          <w:szCs w:val="24"/>
        </w:rPr>
        <w:t xml:space="preserve"> Becky Hardin and Mrs Christy Harris.</w:t>
      </w:r>
      <w:r w:rsidR="00F05793">
        <w:rPr>
          <w:sz w:val="24"/>
          <w:szCs w:val="24"/>
        </w:rPr>
        <w:t xml:space="preserve"> </w:t>
      </w:r>
    </w:p>
    <w:p w:rsidR="00F05793" w:rsidRDefault="00F05793" w:rsidP="004A5753">
      <w:pPr>
        <w:rPr>
          <w:sz w:val="24"/>
          <w:szCs w:val="24"/>
        </w:rPr>
      </w:pPr>
      <w:r>
        <w:rPr>
          <w:sz w:val="24"/>
          <w:szCs w:val="24"/>
        </w:rPr>
        <w:t>The principal, Mrs Harris, will convene the committee at least once in the fall and once in the spring to facilitate goals and updates.</w:t>
      </w:r>
    </w:p>
    <w:p w:rsidR="00EF31B9" w:rsidRDefault="004B4C99" w:rsidP="004A5753">
      <w:pPr>
        <w:rPr>
          <w:sz w:val="24"/>
          <w:szCs w:val="24"/>
        </w:rPr>
      </w:pPr>
      <w:r>
        <w:rPr>
          <w:sz w:val="24"/>
          <w:szCs w:val="24"/>
        </w:rPr>
        <w:t>The principal, Mrs. Harris, will be responsible for ensuring this local wellness policy is implemented.</w:t>
      </w:r>
    </w:p>
    <w:p w:rsidR="00F05793" w:rsidRDefault="00F05793" w:rsidP="004A5753">
      <w:pPr>
        <w:rPr>
          <w:sz w:val="24"/>
          <w:szCs w:val="24"/>
        </w:rPr>
      </w:pPr>
      <w:r>
        <w:rPr>
          <w:sz w:val="24"/>
          <w:szCs w:val="24"/>
        </w:rPr>
        <w:t>At least once every three years, the school will evaluate compliance with the Wellness policy to assess the implementation of the policy.</w:t>
      </w:r>
    </w:p>
    <w:p w:rsidR="00F05793" w:rsidRDefault="00F05793" w:rsidP="004A5753">
      <w:pPr>
        <w:rPr>
          <w:sz w:val="24"/>
          <w:szCs w:val="24"/>
        </w:rPr>
      </w:pPr>
    </w:p>
    <w:p w:rsidR="00F05793" w:rsidRDefault="00F05793" w:rsidP="004A5753">
      <w:pPr>
        <w:rPr>
          <w:sz w:val="24"/>
          <w:szCs w:val="24"/>
        </w:rPr>
      </w:pPr>
    </w:p>
    <w:p w:rsidR="00F05793" w:rsidRDefault="00F05793" w:rsidP="004A5753">
      <w:pPr>
        <w:rPr>
          <w:sz w:val="24"/>
          <w:szCs w:val="24"/>
        </w:rPr>
      </w:pPr>
    </w:p>
    <w:p w:rsidR="00F05793" w:rsidRDefault="00F05793" w:rsidP="004A5753">
      <w:pPr>
        <w:rPr>
          <w:sz w:val="24"/>
          <w:szCs w:val="24"/>
        </w:rPr>
      </w:pPr>
    </w:p>
    <w:p w:rsidR="00F05793" w:rsidRPr="00280F98" w:rsidRDefault="00F05793" w:rsidP="004A5753">
      <w:pPr>
        <w:rPr>
          <w:b/>
          <w:sz w:val="24"/>
          <w:szCs w:val="24"/>
        </w:rPr>
      </w:pPr>
      <w:r w:rsidRPr="00280F98">
        <w:rPr>
          <w:b/>
          <w:sz w:val="24"/>
          <w:szCs w:val="24"/>
        </w:rPr>
        <w:t>Goals:</w:t>
      </w:r>
    </w:p>
    <w:p w:rsidR="00F05793" w:rsidRPr="00280F98" w:rsidRDefault="00F05793" w:rsidP="004A5753">
      <w:pPr>
        <w:rPr>
          <w:b/>
          <w:sz w:val="24"/>
          <w:szCs w:val="24"/>
        </w:rPr>
      </w:pPr>
      <w:r w:rsidRPr="00280F98">
        <w:rPr>
          <w:b/>
          <w:sz w:val="24"/>
          <w:szCs w:val="24"/>
        </w:rPr>
        <w:t>Marketing of Food</w:t>
      </w:r>
    </w:p>
    <w:p w:rsidR="00F05793" w:rsidRDefault="00F05793" w:rsidP="00F0579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food that is not smart snack compliant will be marketed during the school day ( from 12:00 am to 30 minutes after school dismisses)</w:t>
      </w:r>
    </w:p>
    <w:p w:rsidR="00F05793" w:rsidRDefault="00F05793" w:rsidP="00F0579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Improve the cafeteria environment to promote health and nutrition</w:t>
      </w:r>
    </w:p>
    <w:p w:rsidR="00F05793" w:rsidRDefault="00F05793" w:rsidP="00F0579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 well as to work toward the nutrition education goals contained in the Archdiocese of Oklahoma City’s Wellness Policy for Catholic Schools</w:t>
      </w:r>
    </w:p>
    <w:p w:rsidR="00F05793" w:rsidRPr="00280F98" w:rsidRDefault="00F05793" w:rsidP="00F05793">
      <w:pPr>
        <w:rPr>
          <w:b/>
          <w:sz w:val="24"/>
          <w:szCs w:val="24"/>
        </w:rPr>
      </w:pPr>
      <w:r w:rsidRPr="00280F98">
        <w:rPr>
          <w:b/>
          <w:sz w:val="24"/>
          <w:szCs w:val="24"/>
        </w:rPr>
        <w:t>Nutrition Education:</w:t>
      </w:r>
    </w:p>
    <w:p w:rsidR="00F05793" w:rsidRDefault="00F05793" w:rsidP="00F0579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Schedule Field trips to learn more about nutrition and food trends</w:t>
      </w:r>
    </w:p>
    <w:p w:rsidR="00A94850" w:rsidRDefault="00A94850" w:rsidP="00F0579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Use provided handouts in the classroom</w:t>
      </w:r>
    </w:p>
    <w:p w:rsidR="00A94850" w:rsidRDefault="00A94850" w:rsidP="00A948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 well as to work toward the nutrition education goals contained in the Archdiocese of Oklahoma City’s Wellness Policy for Catholic Schools</w:t>
      </w:r>
    </w:p>
    <w:p w:rsidR="00A94850" w:rsidRDefault="00A94850" w:rsidP="00A94850">
      <w:pPr>
        <w:pStyle w:val="ListParagraph"/>
        <w:rPr>
          <w:sz w:val="24"/>
          <w:szCs w:val="24"/>
        </w:rPr>
      </w:pPr>
    </w:p>
    <w:p w:rsidR="00A94850" w:rsidRPr="00280F98" w:rsidRDefault="00A94850" w:rsidP="00A94850">
      <w:pPr>
        <w:rPr>
          <w:b/>
          <w:sz w:val="24"/>
          <w:szCs w:val="24"/>
        </w:rPr>
      </w:pPr>
      <w:r w:rsidRPr="00280F98">
        <w:rPr>
          <w:b/>
          <w:sz w:val="24"/>
          <w:szCs w:val="24"/>
        </w:rPr>
        <w:t>Nutrition Promotion:</w:t>
      </w:r>
    </w:p>
    <w:p w:rsidR="00F05793" w:rsidRDefault="00A94850" w:rsidP="00F0579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Encourage students to try new, healthy foods</w:t>
      </w:r>
    </w:p>
    <w:p w:rsidR="00A94850" w:rsidRDefault="00A94850" w:rsidP="00F0579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Rosary School will engage in nutrition and physical activities that promote wellness</w:t>
      </w:r>
    </w:p>
    <w:p w:rsidR="00A94850" w:rsidRDefault="00A94850" w:rsidP="00F0579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School staff are encouraged to model healthy nutrition in and out of school</w:t>
      </w:r>
    </w:p>
    <w:p w:rsidR="00F05793" w:rsidRDefault="00F05793" w:rsidP="00F0579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 well as to work toward the nutrition education goals contained in the Archdiocese of Oklahoma City’s Wellness Policy for Catholic Schools</w:t>
      </w:r>
    </w:p>
    <w:p w:rsidR="00F05793" w:rsidRPr="00280F98" w:rsidRDefault="00A94850" w:rsidP="00A94850">
      <w:pPr>
        <w:rPr>
          <w:b/>
          <w:sz w:val="24"/>
          <w:szCs w:val="24"/>
        </w:rPr>
      </w:pPr>
      <w:r w:rsidRPr="00280F98">
        <w:rPr>
          <w:b/>
          <w:sz w:val="24"/>
          <w:szCs w:val="24"/>
        </w:rPr>
        <w:t>Other School Based Activities:</w:t>
      </w:r>
    </w:p>
    <w:p w:rsidR="00A94850" w:rsidRDefault="00A94850" w:rsidP="00A9485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Involve parents and families in our fitness goals</w:t>
      </w:r>
    </w:p>
    <w:p w:rsidR="00A94850" w:rsidRDefault="00A94850" w:rsidP="00A9485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community is engaged in supporting the work of the school in creating continuity between the school and other settings for students and staff to practice lifelong healthy habits</w:t>
      </w:r>
    </w:p>
    <w:p w:rsidR="00A94850" w:rsidRDefault="00A94850" w:rsidP="00A9485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 well as to work toward the nutrition education goals contained in the Archdiocese of Oklahoma City’s Wellness Policy for Catholic Schools</w:t>
      </w:r>
    </w:p>
    <w:p w:rsidR="00A94850" w:rsidRPr="00280F98" w:rsidRDefault="00A94850" w:rsidP="00A94850">
      <w:pPr>
        <w:rPr>
          <w:b/>
          <w:sz w:val="24"/>
          <w:szCs w:val="24"/>
        </w:rPr>
      </w:pPr>
      <w:r w:rsidRPr="00280F98">
        <w:rPr>
          <w:b/>
          <w:sz w:val="24"/>
          <w:szCs w:val="24"/>
        </w:rPr>
        <w:t>Physical Activity:</w:t>
      </w:r>
    </w:p>
    <w:p w:rsidR="00A94850" w:rsidRDefault="00A94850" w:rsidP="00A9485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Students have opportunities to be physically active before, during and after school.</w:t>
      </w:r>
    </w:p>
    <w:p w:rsidR="00A94850" w:rsidRDefault="00A94850" w:rsidP="00A9485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Rosary School will engage in physical activities that promote wellness.</w:t>
      </w:r>
    </w:p>
    <w:p w:rsidR="00A94850" w:rsidRDefault="00A94850" w:rsidP="00A9485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Participation in the Oklahoma City Memorial Marathon</w:t>
      </w:r>
    </w:p>
    <w:p w:rsidR="00A94850" w:rsidRDefault="00A94850" w:rsidP="00A9485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As well as to work toward the nutrition education goals contained in the Archdiocese of Oklahoma City’s Wellness Policy for Catholic Schools</w:t>
      </w:r>
    </w:p>
    <w:p w:rsidR="00A94850" w:rsidRPr="00A94850" w:rsidRDefault="00A94850" w:rsidP="00A94850">
      <w:pPr>
        <w:ind w:left="360"/>
        <w:rPr>
          <w:sz w:val="24"/>
          <w:szCs w:val="24"/>
        </w:rPr>
      </w:pPr>
    </w:p>
    <w:bookmarkEnd w:id="0"/>
    <w:p w:rsidR="00F05793" w:rsidRPr="004A5753" w:rsidRDefault="00F05793" w:rsidP="004A5753">
      <w:pPr>
        <w:rPr>
          <w:sz w:val="24"/>
          <w:szCs w:val="24"/>
        </w:rPr>
      </w:pPr>
    </w:p>
    <w:sectPr w:rsidR="00F05793" w:rsidRPr="004A5753" w:rsidSect="00F057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30791"/>
    <w:multiLevelType w:val="hybridMultilevel"/>
    <w:tmpl w:val="FA821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E57CC"/>
    <w:multiLevelType w:val="hybridMultilevel"/>
    <w:tmpl w:val="1DB4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858EF"/>
    <w:multiLevelType w:val="hybridMultilevel"/>
    <w:tmpl w:val="3138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76F4A"/>
    <w:multiLevelType w:val="hybridMultilevel"/>
    <w:tmpl w:val="658E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46EF8"/>
    <w:multiLevelType w:val="hybridMultilevel"/>
    <w:tmpl w:val="BD46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71"/>
    <w:rsid w:val="00037D7B"/>
    <w:rsid w:val="00161C41"/>
    <w:rsid w:val="00280F98"/>
    <w:rsid w:val="00373FA7"/>
    <w:rsid w:val="00435E71"/>
    <w:rsid w:val="004664D5"/>
    <w:rsid w:val="004A5753"/>
    <w:rsid w:val="004B4C99"/>
    <w:rsid w:val="005A6A7B"/>
    <w:rsid w:val="00A94850"/>
    <w:rsid w:val="00CA5DEC"/>
    <w:rsid w:val="00D104E0"/>
    <w:rsid w:val="00D46162"/>
    <w:rsid w:val="00DF6FC8"/>
    <w:rsid w:val="00E7137B"/>
    <w:rsid w:val="00EF31B9"/>
    <w:rsid w:val="00F0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29EC46-3CC1-4EA0-95B4-3479CA46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FA7"/>
    <w:pPr>
      <w:ind w:left="720"/>
      <w:contextualSpacing/>
    </w:pPr>
  </w:style>
  <w:style w:type="table" w:styleId="TableGrid">
    <w:name w:val="Table Grid"/>
    <w:basedOn w:val="TableNormal"/>
    <w:uiPriority w:val="39"/>
    <w:rsid w:val="004A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OKDHS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Hardin</dc:creator>
  <cp:lastModifiedBy>Jen</cp:lastModifiedBy>
  <cp:revision>2</cp:revision>
  <dcterms:created xsi:type="dcterms:W3CDTF">2020-02-20T19:53:00Z</dcterms:created>
  <dcterms:modified xsi:type="dcterms:W3CDTF">2020-02-20T19:53:00Z</dcterms:modified>
</cp:coreProperties>
</file>